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125" w:type="dxa"/>
        <w:tblLook w:val="04A0" w:firstRow="1" w:lastRow="0" w:firstColumn="1" w:lastColumn="0" w:noHBand="0" w:noVBand="1"/>
      </w:tblPr>
      <w:tblGrid>
        <w:gridCol w:w="893"/>
        <w:gridCol w:w="2878"/>
        <w:gridCol w:w="2961"/>
        <w:gridCol w:w="928"/>
        <w:gridCol w:w="4602"/>
        <w:gridCol w:w="2863"/>
      </w:tblGrid>
      <w:tr w:rsidR="00281188" w:rsidRPr="002F6B17" w:rsidTr="00D15081">
        <w:trPr>
          <w:trHeight w:val="348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2F6B17" w:rsidRDefault="00281188" w:rsidP="002F6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sz w:val="16"/>
                <w:szCs w:val="16"/>
              </w:rPr>
              <w:t>HASSAS GÖREV TESPİT FORMU</w:t>
            </w:r>
          </w:p>
        </w:tc>
      </w:tr>
      <w:tr w:rsidR="00281188" w:rsidRPr="002F6B17" w:rsidTr="00D15081">
        <w:trPr>
          <w:trHeight w:val="359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2F6B17" w:rsidRDefault="00281188" w:rsidP="002F6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sz w:val="16"/>
                <w:szCs w:val="16"/>
              </w:rPr>
              <w:t xml:space="preserve">HARCAMA </w:t>
            </w:r>
            <w:proofErr w:type="gramStart"/>
            <w:r w:rsidRPr="002F6B17">
              <w:rPr>
                <w:rFonts w:ascii="Times New Roman" w:hAnsi="Times New Roman" w:cs="Times New Roman"/>
                <w:sz w:val="16"/>
                <w:szCs w:val="16"/>
              </w:rPr>
              <w:t>BİRİMİ</w:t>
            </w:r>
            <w:r w:rsidR="00AE73B2" w:rsidRPr="002F6B17">
              <w:rPr>
                <w:rFonts w:ascii="Times New Roman" w:hAnsi="Times New Roman" w:cs="Times New Roman"/>
                <w:sz w:val="16"/>
                <w:szCs w:val="16"/>
              </w:rPr>
              <w:t xml:space="preserve"> : </w:t>
            </w:r>
            <w:r w:rsidR="00B21F5E" w:rsidRPr="002F6B17">
              <w:rPr>
                <w:rFonts w:ascii="Times New Roman" w:hAnsi="Times New Roman" w:cs="Times New Roman"/>
                <w:sz w:val="16"/>
                <w:szCs w:val="16"/>
              </w:rPr>
              <w:t>ECZACILIK</w:t>
            </w:r>
            <w:proofErr w:type="gramEnd"/>
            <w:r w:rsidR="00B21F5E" w:rsidRPr="002F6B17">
              <w:rPr>
                <w:rFonts w:ascii="Times New Roman" w:hAnsi="Times New Roman" w:cs="Times New Roman"/>
                <w:sz w:val="16"/>
                <w:szCs w:val="16"/>
              </w:rPr>
              <w:t xml:space="preserve"> FAKÜLTESİ</w:t>
            </w:r>
          </w:p>
        </w:tc>
      </w:tr>
      <w:tr w:rsidR="00281188" w:rsidRPr="002F6B17" w:rsidTr="00D15081">
        <w:trPr>
          <w:trHeight w:val="348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2F6B17" w:rsidRDefault="00281188" w:rsidP="002F6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sz w:val="16"/>
                <w:szCs w:val="16"/>
              </w:rPr>
              <w:t>ALT BİRİM:*</w:t>
            </w:r>
            <w:r w:rsidR="00AE73B2" w:rsidRPr="002F6B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1F5E"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İDARİ ve MALİ İŞLERDEN SORUMLU DEKAN YARDIMCISINA AİT HASSAS GÖREVLER</w:t>
            </w:r>
          </w:p>
        </w:tc>
      </w:tr>
      <w:tr w:rsidR="002F6B17" w:rsidRPr="002F6B17" w:rsidTr="00D15081">
        <w:trPr>
          <w:trHeight w:val="224"/>
        </w:trPr>
        <w:tc>
          <w:tcPr>
            <w:tcW w:w="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2F6B17" w:rsidRDefault="00281188" w:rsidP="002F6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sz w:val="16"/>
                <w:szCs w:val="16"/>
              </w:rPr>
              <w:t>Sıra No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2F6B17" w:rsidRDefault="00281188" w:rsidP="002F6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sz w:val="16"/>
                <w:szCs w:val="16"/>
              </w:rPr>
              <w:t>Hizmetin/Görevin Adı</w:t>
            </w:r>
          </w:p>
        </w:tc>
        <w:tc>
          <w:tcPr>
            <w:tcW w:w="2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2F6B17" w:rsidRDefault="00281188" w:rsidP="002F6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sz w:val="16"/>
                <w:szCs w:val="16"/>
              </w:rPr>
              <w:t>Riskler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2F6B17" w:rsidRDefault="00281188" w:rsidP="002F6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sz w:val="16"/>
                <w:szCs w:val="16"/>
              </w:rPr>
              <w:t>Risk Düzeyi**</w:t>
            </w:r>
          </w:p>
        </w:tc>
        <w:tc>
          <w:tcPr>
            <w:tcW w:w="4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2F6B17" w:rsidRDefault="00281188" w:rsidP="002F6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sz w:val="16"/>
                <w:szCs w:val="16"/>
              </w:rPr>
              <w:t>Kontroller/ Tedbirler</w:t>
            </w:r>
          </w:p>
        </w:tc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2F6B17" w:rsidRDefault="00281188" w:rsidP="002F6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sz w:val="16"/>
                <w:szCs w:val="16"/>
              </w:rPr>
              <w:t>Görevi Yürütecek Personelde Aranacak Kriterler</w:t>
            </w:r>
          </w:p>
        </w:tc>
      </w:tr>
      <w:tr w:rsidR="00B21F5E" w:rsidRPr="002F6B17" w:rsidTr="00D15081">
        <w:trPr>
          <w:trHeight w:val="493"/>
        </w:trPr>
        <w:tc>
          <w:tcPr>
            <w:tcW w:w="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Yükseköğretim Kanunu'nun 4. ve 5. maddelerinde belirtilen amaç ve ilkelere uygun hareket etmek</w:t>
            </w:r>
          </w:p>
        </w:tc>
        <w:tc>
          <w:tcPr>
            <w:tcW w:w="2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Eğitim öğretimin aksaması, kurumsal hedeflere ulaşmada aksaklıklar yaşanması, kurumsal temsil ve yetkinlikte sorunlar yaşanması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Yüksek</w:t>
            </w:r>
          </w:p>
        </w:tc>
        <w:tc>
          <w:tcPr>
            <w:tcW w:w="4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İlgili maddeler ve gereklilikleri konusunda bilgilendirilme yönünde gerekli çalışmaların tamamlanması</w:t>
            </w:r>
          </w:p>
        </w:tc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F5E" w:rsidRPr="002F6B17" w:rsidRDefault="002F6B17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Yükseköğretim Kanunu'nun 4. ve 5. maddeleri</w:t>
            </w:r>
            <w:r w:rsidR="00D32C9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nde belirtilen amaç ve ilkelerini </w:t>
            </w: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bilme</w:t>
            </w:r>
          </w:p>
        </w:tc>
      </w:tr>
      <w:tr w:rsidR="00B21F5E" w:rsidRPr="002F6B17" w:rsidTr="00D15081">
        <w:trPr>
          <w:trHeight w:val="1110"/>
        </w:trPr>
        <w:tc>
          <w:tcPr>
            <w:tcW w:w="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Dekanın bulunmadığı zamanlarda Fakülte Akademik Kurulu, Fakülte Kurulu ve Fakülte Yönetim Kurulu gibi kurullara başkanlık etmek</w:t>
            </w:r>
          </w:p>
        </w:tc>
        <w:tc>
          <w:tcPr>
            <w:tcW w:w="2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Kurulların ve idari işlerin aksaması ile hak kaybı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Yüksek</w:t>
            </w:r>
          </w:p>
        </w:tc>
        <w:tc>
          <w:tcPr>
            <w:tcW w:w="4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Zamanında kurullara başkanlık etmek</w:t>
            </w:r>
          </w:p>
        </w:tc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2F6B17" w:rsidP="002F6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sz w:val="16"/>
                <w:szCs w:val="16"/>
              </w:rPr>
              <w:t>Dekanın bulunmadığı zamanlarda Fakülte Akademik Kurulu, Fakülte Kurulu ve Fakülte Yönetim Kurulu gibi kurullara başkanlık etme yeteneği ve öngörüsüne sahip olma</w:t>
            </w:r>
          </w:p>
        </w:tc>
      </w:tr>
      <w:tr w:rsidR="00B21F5E" w:rsidRPr="002F6B17" w:rsidTr="00D15081">
        <w:trPr>
          <w:trHeight w:val="517"/>
        </w:trPr>
        <w:tc>
          <w:tcPr>
            <w:tcW w:w="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Fakülte binalarının kullanım ve onarım planlarının yürütümü ile odaların dağıtımını koordine etmek</w:t>
            </w:r>
          </w:p>
        </w:tc>
        <w:tc>
          <w:tcPr>
            <w:tcW w:w="2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Fiziki sorunlar ile hak kaybının ortaya çıkması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Yüksek</w:t>
            </w:r>
          </w:p>
        </w:tc>
        <w:tc>
          <w:tcPr>
            <w:tcW w:w="4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Bölümler ve idari birimlerle irtibat içerisinde gerekli düzenlemeleri yapmak</w:t>
            </w:r>
          </w:p>
        </w:tc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2F6B17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Fakülte binalarının kullanım ve onarım planlarının yürütümü ile od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aların dağıtımını koordine edebilme </w:t>
            </w:r>
            <w:r w:rsidRPr="002F6B17">
              <w:rPr>
                <w:rFonts w:ascii="Times New Roman" w:hAnsi="Times New Roman" w:cs="Times New Roman"/>
                <w:sz w:val="16"/>
                <w:szCs w:val="16"/>
              </w:rPr>
              <w:t>yeteneği ve öngörüsüne sahip olma</w:t>
            </w:r>
          </w:p>
        </w:tc>
      </w:tr>
      <w:tr w:rsidR="00B21F5E" w:rsidRPr="002F6B17" w:rsidTr="00D15081">
        <w:trPr>
          <w:trHeight w:val="583"/>
        </w:trPr>
        <w:tc>
          <w:tcPr>
            <w:tcW w:w="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Tahakkuk, ayniyat ve teknik hizmetleri denetlemek</w:t>
            </w:r>
          </w:p>
        </w:tc>
        <w:tc>
          <w:tcPr>
            <w:tcW w:w="2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Günlük iş akışı ve idari işlerin aksaması, hak kaybının oluşması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Yüksek</w:t>
            </w:r>
          </w:p>
        </w:tc>
        <w:tc>
          <w:tcPr>
            <w:tcW w:w="4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akış süreçlerinin zamanında birimlerde yerine getirilmesi, belgelerin düzenlenmesi ve ilgili yerlere ulaştırılması, teknik kullanım cihazlarının zamanında bakımlarının gerçekleştirilmesi ve eksiklerin giderilmesi</w:t>
            </w:r>
          </w:p>
        </w:tc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D15081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Tahakkuk, ayniyat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ve teknik hizmetleri denetleme </w:t>
            </w:r>
            <w:r w:rsidRPr="002F6B17">
              <w:rPr>
                <w:rFonts w:ascii="Times New Roman" w:hAnsi="Times New Roman" w:cs="Times New Roman"/>
                <w:sz w:val="16"/>
                <w:szCs w:val="16"/>
              </w:rPr>
              <w:t>yeteneği ve öngörüsüne sahip olma</w:t>
            </w:r>
          </w:p>
        </w:tc>
      </w:tr>
      <w:tr w:rsidR="00B21F5E" w:rsidRPr="002F6B17" w:rsidTr="00D15081">
        <w:trPr>
          <w:trHeight w:val="802"/>
        </w:trPr>
        <w:tc>
          <w:tcPr>
            <w:tcW w:w="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İkinci öğretim çalışmalarının yürütülmesi, Fakülte ihtiyaçlarının karşılanması, görevli personelin seçimi ve denetlenmesini sağlamak</w:t>
            </w:r>
          </w:p>
        </w:tc>
        <w:tc>
          <w:tcPr>
            <w:tcW w:w="2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Eğitim-öğretim ve idari işlerde aksamaların yaşanması ve hak kaybının oluşması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Yüksek</w:t>
            </w:r>
          </w:p>
        </w:tc>
        <w:tc>
          <w:tcPr>
            <w:tcW w:w="4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Bölümler ve idari birimlerle irtibat içerisinde gerekli düzenlemelerin yapılması</w:t>
            </w:r>
          </w:p>
        </w:tc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D15081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İkinci öğretim çalışmalarının yürütülmesi, Fakülte ihtiyaçlarının karşılanması, görevli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personelin seçimi ve denetlenme </w:t>
            </w:r>
            <w:r w:rsidRPr="002F6B17">
              <w:rPr>
                <w:rFonts w:ascii="Times New Roman" w:hAnsi="Times New Roman" w:cs="Times New Roman"/>
                <w:sz w:val="16"/>
                <w:szCs w:val="16"/>
              </w:rPr>
              <w:t>yeteneği ve öngörüsüne sahip olma</w:t>
            </w:r>
          </w:p>
        </w:tc>
      </w:tr>
      <w:tr w:rsidR="00B21F5E" w:rsidRPr="002F6B17" w:rsidTr="00D15081">
        <w:trPr>
          <w:trHeight w:val="909"/>
        </w:trPr>
        <w:tc>
          <w:tcPr>
            <w:tcW w:w="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Temizlik hizmetler ile çevre düzenlemelerinin kontrolünü sağlamak</w:t>
            </w:r>
          </w:p>
        </w:tc>
        <w:tc>
          <w:tcPr>
            <w:tcW w:w="2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Çalışma veriminin ve kalitesinin düşmesi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Yüksek</w:t>
            </w:r>
          </w:p>
        </w:tc>
        <w:tc>
          <w:tcPr>
            <w:tcW w:w="4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Günlük rutin kontrollerin yapılmasını denetlemek, gerekli uyarı ve düzenlemeleri sağlamak.</w:t>
            </w:r>
          </w:p>
        </w:tc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D15081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Temizlik hizmetler ile çevre düze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nlemelerinin kontrolünü sağlama </w:t>
            </w:r>
            <w:r w:rsidRPr="002F6B17">
              <w:rPr>
                <w:rFonts w:ascii="Times New Roman" w:hAnsi="Times New Roman" w:cs="Times New Roman"/>
                <w:sz w:val="16"/>
                <w:szCs w:val="16"/>
              </w:rPr>
              <w:t>yeteneği ve öngörüsüne sahip olma</w:t>
            </w:r>
          </w:p>
        </w:tc>
      </w:tr>
      <w:tr w:rsidR="00B21F5E" w:rsidRPr="002F6B17" w:rsidTr="00D15081">
        <w:trPr>
          <w:trHeight w:val="910"/>
        </w:trPr>
        <w:tc>
          <w:tcPr>
            <w:tcW w:w="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7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Satın alma ve ihale çalışmalarını denetlemek</w:t>
            </w:r>
          </w:p>
        </w:tc>
        <w:tc>
          <w:tcPr>
            <w:tcW w:w="2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Personelin çalışma veriminin düşmesi, iş akışında aksaklıkların yaşanması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Yüksek</w:t>
            </w:r>
          </w:p>
        </w:tc>
        <w:tc>
          <w:tcPr>
            <w:tcW w:w="4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Bölüm ve idari birimlerle irtibat içerisinde ihtiyaç duyulan teçhizatın teminini usulüne uygun bir şekilde sağlamak ve bunun için gerekli yazışmaların takibini üstlenmek</w:t>
            </w:r>
          </w:p>
        </w:tc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D15081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Satın alma ve ihale çalışmalarını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denetlenme </w:t>
            </w:r>
            <w:r w:rsidRPr="002F6B17">
              <w:rPr>
                <w:rFonts w:ascii="Times New Roman" w:hAnsi="Times New Roman" w:cs="Times New Roman"/>
                <w:sz w:val="16"/>
                <w:szCs w:val="16"/>
              </w:rPr>
              <w:t>yeteneği ve öngörüsüne sahip olma</w:t>
            </w:r>
          </w:p>
        </w:tc>
      </w:tr>
      <w:tr w:rsidR="0087152E" w:rsidRPr="002F6B17" w:rsidTr="00D15081">
        <w:trPr>
          <w:trHeight w:val="1865"/>
        </w:trPr>
        <w:tc>
          <w:tcPr>
            <w:tcW w:w="76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52E" w:rsidRDefault="0087152E" w:rsidP="0087152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HAZIRLAYAN</w:t>
            </w:r>
          </w:p>
          <w:p w:rsidR="0087152E" w:rsidRDefault="0087152E" w:rsidP="0087152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7152E" w:rsidRDefault="0087152E" w:rsidP="0087152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7152E" w:rsidRDefault="0087152E" w:rsidP="0087152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Gülseren GÜMÜŞER</w:t>
            </w:r>
          </w:p>
          <w:p w:rsidR="0087152E" w:rsidRDefault="0087152E" w:rsidP="0087152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Fakülte Sekreter Vekili</w:t>
            </w:r>
          </w:p>
        </w:tc>
        <w:tc>
          <w:tcPr>
            <w:tcW w:w="74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52E" w:rsidRDefault="0087152E" w:rsidP="0087152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ONAYLAYAN</w:t>
            </w:r>
          </w:p>
          <w:p w:rsidR="0087152E" w:rsidRDefault="0087152E" w:rsidP="0087152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7152E" w:rsidRDefault="0087152E" w:rsidP="0087152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7152E" w:rsidRDefault="0087152E" w:rsidP="0087152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Mehmet Serdar GÜLTEKİN</w:t>
            </w:r>
          </w:p>
          <w:p w:rsidR="0087152E" w:rsidRDefault="0087152E" w:rsidP="002B79A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Dekan </w:t>
            </w:r>
            <w:bookmarkStart w:id="0" w:name="_GoBack"/>
            <w:bookmarkEnd w:id="0"/>
          </w:p>
        </w:tc>
      </w:tr>
    </w:tbl>
    <w:p w:rsidR="00281188" w:rsidRPr="00B21F5E" w:rsidRDefault="00281188" w:rsidP="002811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1188" w:rsidRPr="00B21F5E" w:rsidRDefault="00281188" w:rsidP="002811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>* … Şube Müdürlüğü</w:t>
      </w:r>
    </w:p>
    <w:p w:rsidR="00281188" w:rsidRPr="00B21F5E" w:rsidRDefault="00281188" w:rsidP="002811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** Risk düzeyi görevin ve belirlenen risklerin durumuna göre </w:t>
      </w:r>
      <w:r w:rsidRPr="00B2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Yüksek, Orta</w:t>
      </w: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</w:t>
      </w:r>
      <w:r w:rsidRPr="00B2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Düşük</w:t>
      </w: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belirlenecektir.</w:t>
      </w:r>
    </w:p>
    <w:p w:rsidR="003A2358" w:rsidRPr="00B21F5E" w:rsidRDefault="003A2358">
      <w:pPr>
        <w:rPr>
          <w:color w:val="000000" w:themeColor="text1"/>
        </w:rPr>
      </w:pPr>
    </w:p>
    <w:sectPr w:rsidR="003A2358" w:rsidRPr="00B21F5E" w:rsidSect="00B21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88"/>
    <w:rsid w:val="00012C04"/>
    <w:rsid w:val="00281188"/>
    <w:rsid w:val="002B79A9"/>
    <w:rsid w:val="002F6B17"/>
    <w:rsid w:val="003A2358"/>
    <w:rsid w:val="0049126B"/>
    <w:rsid w:val="00806694"/>
    <w:rsid w:val="0087152E"/>
    <w:rsid w:val="00AE73B2"/>
    <w:rsid w:val="00B21F5E"/>
    <w:rsid w:val="00D15081"/>
    <w:rsid w:val="00D23988"/>
    <w:rsid w:val="00D3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34DD"/>
  <w15:chartTrackingRefBased/>
  <w15:docId w15:val="{EADCB579-3570-413D-A61F-14891B5F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1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73B2"/>
    <w:pPr>
      <w:ind w:left="720"/>
      <w:contextualSpacing/>
    </w:pPr>
  </w:style>
  <w:style w:type="paragraph" w:customStyle="1" w:styleId="Default">
    <w:name w:val="Default"/>
    <w:rsid w:val="00AE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9126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21F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12</cp:revision>
  <dcterms:created xsi:type="dcterms:W3CDTF">2017-02-01T06:19:00Z</dcterms:created>
  <dcterms:modified xsi:type="dcterms:W3CDTF">2018-11-21T06:47:00Z</dcterms:modified>
</cp:coreProperties>
</file>